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953A0" w14:textId="77777777" w:rsidR="004E423A" w:rsidRPr="00D01B27" w:rsidRDefault="004E423A" w:rsidP="00553559">
      <w:pPr>
        <w:jc w:val="both"/>
        <w:rPr>
          <w:rFonts w:ascii="Arial" w:hAnsi="Arial" w:cs="Arial"/>
          <w:sz w:val="22"/>
          <w:szCs w:val="22"/>
        </w:rPr>
      </w:pPr>
    </w:p>
    <w:p w14:paraId="21D68D85" w14:textId="77777777" w:rsidR="005630CC" w:rsidRDefault="005630CC" w:rsidP="00553559">
      <w:pPr>
        <w:jc w:val="both"/>
        <w:rPr>
          <w:rFonts w:ascii="Arial" w:hAnsi="Arial" w:cs="Arial"/>
          <w:sz w:val="22"/>
          <w:szCs w:val="22"/>
        </w:rPr>
      </w:pPr>
    </w:p>
    <w:p w14:paraId="6129EF46" w14:textId="48272C2D" w:rsidR="004E423A" w:rsidRPr="00D01B27" w:rsidRDefault="00052225" w:rsidP="00553559">
      <w:pPr>
        <w:jc w:val="both"/>
        <w:rPr>
          <w:rFonts w:ascii="Arial" w:hAnsi="Arial" w:cs="Arial"/>
          <w:sz w:val="22"/>
          <w:szCs w:val="22"/>
        </w:rPr>
      </w:pPr>
      <w:r w:rsidRPr="00D01B27">
        <w:rPr>
          <w:rFonts w:ascii="Arial" w:hAnsi="Arial" w:cs="Arial"/>
          <w:sz w:val="22"/>
          <w:szCs w:val="22"/>
        </w:rPr>
        <w:t>info@sm.ee</w:t>
      </w:r>
    </w:p>
    <w:p w14:paraId="2A5A8A1F" w14:textId="77777777" w:rsidR="00052225" w:rsidRPr="00D01B27" w:rsidRDefault="00052225" w:rsidP="00052225">
      <w:pPr>
        <w:widowControl/>
        <w:suppressAutoHyphens w:val="0"/>
        <w:rPr>
          <w:rFonts w:ascii="Arial" w:eastAsia="Times New Roman" w:hAnsi="Arial" w:cs="Arial"/>
          <w:kern w:val="0"/>
          <w:sz w:val="22"/>
          <w:szCs w:val="22"/>
          <w:lang w:eastAsia="et-EE" w:bidi="ar-SA"/>
        </w:rPr>
      </w:pPr>
      <w:r w:rsidRPr="00D01B27">
        <w:rPr>
          <w:rFonts w:ascii="Arial" w:eastAsia="Times New Roman" w:hAnsi="Arial" w:cs="Arial"/>
          <w:color w:val="000000"/>
          <w:kern w:val="0"/>
          <w:sz w:val="22"/>
          <w:szCs w:val="22"/>
          <w:lang w:eastAsia="et-EE" w:bidi="ar-SA"/>
        </w:rPr>
        <w:t>Sotsiaalministeerium</w:t>
      </w:r>
    </w:p>
    <w:p w14:paraId="6E2DF5AA" w14:textId="67043EEC" w:rsidR="00AB2F0C" w:rsidRDefault="00052225" w:rsidP="00AB2F0C">
      <w:pPr>
        <w:pStyle w:val="Default"/>
      </w:pPr>
      <w:r w:rsidRPr="00D01B27">
        <w:rPr>
          <w:sz w:val="22"/>
          <w:szCs w:val="22"/>
        </w:rPr>
        <w:t>Suur-Ameerika 1</w:t>
      </w:r>
      <w:r w:rsidR="003271A8" w:rsidRPr="00D01B27">
        <w:rPr>
          <w:sz w:val="22"/>
          <w:szCs w:val="22"/>
        </w:rPr>
        <w:t xml:space="preserve">                                                                 </w:t>
      </w:r>
      <w:r w:rsidR="009B35DD">
        <w:rPr>
          <w:sz w:val="22"/>
          <w:szCs w:val="22"/>
        </w:rPr>
        <w:t xml:space="preserve">Teie </w:t>
      </w:r>
      <w:r w:rsidR="00FF454A">
        <w:rPr>
          <w:sz w:val="22"/>
          <w:szCs w:val="22"/>
        </w:rPr>
        <w:t xml:space="preserve">  </w:t>
      </w:r>
      <w:r w:rsidR="009F1152">
        <w:rPr>
          <w:sz w:val="22"/>
          <w:szCs w:val="22"/>
        </w:rPr>
        <w:t>17</w:t>
      </w:r>
      <w:r w:rsidR="0093639A">
        <w:rPr>
          <w:sz w:val="22"/>
          <w:szCs w:val="22"/>
        </w:rPr>
        <w:t>.04.2026</w:t>
      </w:r>
      <w:r w:rsidR="00FF454A">
        <w:rPr>
          <w:sz w:val="22"/>
          <w:szCs w:val="22"/>
        </w:rPr>
        <w:t xml:space="preserve"> nr 1.2-2/</w:t>
      </w:r>
      <w:r w:rsidR="0093639A">
        <w:rPr>
          <w:sz w:val="22"/>
          <w:szCs w:val="22"/>
        </w:rPr>
        <w:t>35</w:t>
      </w:r>
      <w:r w:rsidR="00FF454A">
        <w:rPr>
          <w:sz w:val="22"/>
          <w:szCs w:val="22"/>
        </w:rPr>
        <w:t>-1</w:t>
      </w:r>
    </w:p>
    <w:p w14:paraId="5DC92D05" w14:textId="796950A1" w:rsidR="009B35DD" w:rsidRDefault="00FF454A" w:rsidP="009B35DD">
      <w:pPr>
        <w:pStyle w:val="Default"/>
      </w:pPr>
      <w:r>
        <w:rPr>
          <w:sz w:val="22"/>
          <w:szCs w:val="22"/>
        </w:rPr>
        <w:t xml:space="preserve"> 10122 Tallinn</w:t>
      </w:r>
      <w:r w:rsidR="005630CC">
        <w:rPr>
          <w:sz w:val="22"/>
          <w:szCs w:val="22"/>
        </w:rPr>
        <w:t xml:space="preserve">  </w:t>
      </w:r>
      <w:r>
        <w:rPr>
          <w:sz w:val="22"/>
          <w:szCs w:val="22"/>
        </w:rPr>
        <w:t xml:space="preserve">                                                                   </w:t>
      </w:r>
      <w:r w:rsidR="005630CC">
        <w:rPr>
          <w:sz w:val="22"/>
          <w:szCs w:val="22"/>
        </w:rPr>
        <w:t xml:space="preserve"> </w:t>
      </w:r>
      <w:r w:rsidRPr="00D01B27">
        <w:rPr>
          <w:sz w:val="22"/>
          <w:szCs w:val="22"/>
        </w:rPr>
        <w:t xml:space="preserve">Meie </w:t>
      </w:r>
      <w:r w:rsidR="00864EB2">
        <w:rPr>
          <w:sz w:val="22"/>
          <w:szCs w:val="22"/>
        </w:rPr>
        <w:t xml:space="preserve"> </w:t>
      </w:r>
      <w:r w:rsidR="0093639A">
        <w:rPr>
          <w:sz w:val="22"/>
          <w:szCs w:val="22"/>
        </w:rPr>
        <w:t>11.05.2026</w:t>
      </w:r>
    </w:p>
    <w:p w14:paraId="6E718BAB" w14:textId="3E18D95D" w:rsidR="00052225" w:rsidRPr="00D01B27" w:rsidRDefault="00052225" w:rsidP="00052225">
      <w:pPr>
        <w:widowControl/>
        <w:suppressAutoHyphens w:val="0"/>
        <w:rPr>
          <w:rFonts w:ascii="Arial" w:eastAsia="Times New Roman" w:hAnsi="Arial" w:cs="Arial"/>
          <w:kern w:val="0"/>
          <w:sz w:val="22"/>
          <w:szCs w:val="22"/>
          <w:lang w:eastAsia="et-EE" w:bidi="ar-SA"/>
        </w:rPr>
      </w:pPr>
    </w:p>
    <w:p w14:paraId="2A3E4A45" w14:textId="77777777" w:rsidR="00432E5A" w:rsidRDefault="00432E5A" w:rsidP="00052225">
      <w:pPr>
        <w:widowControl/>
        <w:suppressAutoHyphens w:val="0"/>
        <w:rPr>
          <w:rFonts w:ascii="Arial" w:eastAsia="Times New Roman" w:hAnsi="Arial" w:cs="Arial"/>
          <w:b/>
          <w:bCs/>
          <w:color w:val="000000"/>
          <w:kern w:val="0"/>
          <w:sz w:val="22"/>
          <w:szCs w:val="22"/>
          <w:lang w:eastAsia="et-EE" w:bidi="ar-SA"/>
        </w:rPr>
      </w:pPr>
    </w:p>
    <w:p w14:paraId="6221DCF9" w14:textId="77777777" w:rsidR="005630CC" w:rsidRPr="00D01B27" w:rsidRDefault="005630CC" w:rsidP="00052225">
      <w:pPr>
        <w:widowControl/>
        <w:suppressAutoHyphens w:val="0"/>
        <w:rPr>
          <w:rFonts w:ascii="Arial" w:eastAsia="Times New Roman" w:hAnsi="Arial" w:cs="Arial"/>
          <w:b/>
          <w:bCs/>
          <w:color w:val="000000"/>
          <w:kern w:val="0"/>
          <w:sz w:val="22"/>
          <w:szCs w:val="22"/>
          <w:lang w:eastAsia="et-EE" w:bidi="ar-SA"/>
        </w:rPr>
      </w:pPr>
    </w:p>
    <w:p w14:paraId="413AA078" w14:textId="77777777" w:rsidR="00432E5A" w:rsidRPr="00D01B27" w:rsidRDefault="00432E5A" w:rsidP="00052225">
      <w:pPr>
        <w:widowControl/>
        <w:suppressAutoHyphens w:val="0"/>
        <w:rPr>
          <w:rFonts w:ascii="Arial" w:eastAsia="Times New Roman" w:hAnsi="Arial" w:cs="Arial"/>
          <w:b/>
          <w:bCs/>
          <w:color w:val="000000"/>
          <w:kern w:val="0"/>
          <w:sz w:val="22"/>
          <w:szCs w:val="22"/>
          <w:lang w:eastAsia="et-EE" w:bidi="ar-SA"/>
        </w:rPr>
      </w:pPr>
    </w:p>
    <w:p w14:paraId="24E572F7" w14:textId="77777777" w:rsidR="00C412F1" w:rsidRDefault="00592668" w:rsidP="00C412F1">
      <w:pPr>
        <w:widowControl/>
        <w:suppressAutoHyphens w:val="0"/>
        <w:rPr>
          <w:b/>
          <w:bCs/>
        </w:rPr>
      </w:pPr>
      <w:r>
        <w:rPr>
          <w:rFonts w:ascii="Arial" w:hAnsi="Arial" w:cs="Arial"/>
          <w:b/>
          <w:bCs/>
          <w:color w:val="000000"/>
          <w:sz w:val="22"/>
          <w:szCs w:val="22"/>
        </w:rPr>
        <w:t>RTHS ja teiste seaduste muutmise eelnõu (rehabilitatsioonisüsteemi muudatused)</w:t>
      </w:r>
    </w:p>
    <w:p w14:paraId="49C112DD" w14:textId="77777777" w:rsidR="00C412F1" w:rsidRDefault="00C412F1" w:rsidP="00C412F1">
      <w:pPr>
        <w:widowControl/>
        <w:suppressAutoHyphens w:val="0"/>
        <w:rPr>
          <w:b/>
          <w:bCs/>
        </w:rPr>
      </w:pPr>
    </w:p>
    <w:p w14:paraId="6FD68634" w14:textId="117828C7" w:rsidR="00592668" w:rsidRPr="00C412F1" w:rsidRDefault="00592668" w:rsidP="00C412F1">
      <w:pPr>
        <w:widowControl/>
        <w:suppressAutoHyphens w:val="0"/>
        <w:rPr>
          <w:kern w:val="0"/>
        </w:rPr>
      </w:pPr>
      <w:r>
        <w:rPr>
          <w:rFonts w:ascii="Arial" w:hAnsi="Arial" w:cs="Arial"/>
          <w:color w:val="242424"/>
          <w:sz w:val="22"/>
          <w:szCs w:val="22"/>
        </w:rPr>
        <w:t xml:space="preserve">MTÜ Erihoolekandeteenuste Pakkujate Liit on tutvunud käesoleva eelnõuga ning peab oluliseks, et rehabilitatsioonisüsteemi arendamisel seatakse esikohale </w:t>
      </w:r>
      <w:proofErr w:type="spellStart"/>
      <w:r>
        <w:rPr>
          <w:rFonts w:ascii="Arial" w:hAnsi="Arial" w:cs="Arial"/>
          <w:color w:val="242424"/>
          <w:sz w:val="22"/>
          <w:szCs w:val="22"/>
        </w:rPr>
        <w:t>inimkeskne</w:t>
      </w:r>
      <w:proofErr w:type="spellEnd"/>
      <w:r>
        <w:rPr>
          <w:rFonts w:ascii="Arial" w:hAnsi="Arial" w:cs="Arial"/>
          <w:color w:val="242424"/>
          <w:sz w:val="22"/>
          <w:szCs w:val="22"/>
        </w:rPr>
        <w:t xml:space="preserve"> lähenemine.</w:t>
      </w:r>
    </w:p>
    <w:p w14:paraId="2F41EE1E" w14:textId="77777777" w:rsidR="00C412F1" w:rsidRDefault="00C412F1">
      <w:pPr>
        <w:pStyle w:val="Pealkiri2"/>
        <w:rPr>
          <w:rFonts w:ascii="Arial" w:eastAsia="Times New Roman" w:hAnsi="Arial" w:cs="Arial"/>
          <w:color w:val="242424"/>
          <w:sz w:val="22"/>
          <w:szCs w:val="22"/>
        </w:rPr>
      </w:pPr>
    </w:p>
    <w:p w14:paraId="13E77174" w14:textId="0EFD8773" w:rsidR="00592668" w:rsidRDefault="00592668">
      <w:pPr>
        <w:pStyle w:val="Pealkiri2"/>
        <w:rPr>
          <w:rFonts w:eastAsia="Times New Roman"/>
        </w:rPr>
      </w:pPr>
      <w:r>
        <w:rPr>
          <w:rFonts w:ascii="Arial" w:eastAsia="Times New Roman" w:hAnsi="Arial" w:cs="Arial"/>
          <w:color w:val="242424"/>
          <w:sz w:val="22"/>
          <w:szCs w:val="22"/>
        </w:rPr>
        <w:t>Põhiprobleemid ja ettepanekud</w:t>
      </w:r>
    </w:p>
    <w:p w14:paraId="30F82CA8" w14:textId="77777777" w:rsidR="00592668" w:rsidRDefault="00592668" w:rsidP="00592668">
      <w:pPr>
        <w:widowControl/>
        <w:numPr>
          <w:ilvl w:val="0"/>
          <w:numId w:val="30"/>
        </w:numPr>
        <w:suppressAutoHyphens w:val="0"/>
        <w:rPr>
          <w:rFonts w:eastAsia="Times New Roman"/>
          <w:color w:val="242424"/>
        </w:rPr>
      </w:pPr>
      <w:r>
        <w:rPr>
          <w:rFonts w:ascii="Arial" w:eastAsia="Times New Roman" w:hAnsi="Arial" w:cs="Arial"/>
          <w:color w:val="242424"/>
          <w:sz w:val="22"/>
          <w:szCs w:val="22"/>
        </w:rPr>
        <w:t>Meie teenuse sihtgrupp – psüühilise erivajadusega inimesed – on sageli sama haavatav nagu lapsed. Viimastel aastatel on sotsiaalse rehabilitatsiooni teenuste kättesaadavus meie sihtgrupile oluliselt vähenenud ning leitud, et erihoolekandeteenus katab kõik vajadused. Reaalsuses on eriti keerulises olukorras kroonilise psüühikahäirega inimesed, kelle jaoks kogemusnõustamise ja psühholoogi (nt kognitiiv-käitumusliku teraapia) tugi on hädavajalikud igapäevase toimetuleku tagamiseks.</w:t>
      </w:r>
    </w:p>
    <w:p w14:paraId="3BD607BE" w14:textId="77777777" w:rsidR="00592668" w:rsidRDefault="00592668" w:rsidP="00592668">
      <w:pPr>
        <w:widowControl/>
        <w:numPr>
          <w:ilvl w:val="0"/>
          <w:numId w:val="30"/>
        </w:numPr>
        <w:suppressAutoHyphens w:val="0"/>
        <w:rPr>
          <w:rFonts w:eastAsia="Times New Roman"/>
          <w:color w:val="242424"/>
        </w:rPr>
      </w:pPr>
      <w:r>
        <w:rPr>
          <w:rFonts w:ascii="Arial" w:eastAsia="Times New Roman" w:hAnsi="Arial" w:cs="Arial"/>
          <w:color w:val="242424"/>
          <w:sz w:val="22"/>
          <w:szCs w:val="22"/>
        </w:rPr>
        <w:t xml:space="preserve">Liitpuudega inimeste puhul on regulaarne füsioteraapia hädavajalik, et säilitada lihaste normaalne seisund ja vältida </w:t>
      </w:r>
      <w:proofErr w:type="spellStart"/>
      <w:r>
        <w:rPr>
          <w:rFonts w:ascii="Arial" w:eastAsia="Times New Roman" w:hAnsi="Arial" w:cs="Arial"/>
          <w:color w:val="242424"/>
          <w:sz w:val="22"/>
          <w:szCs w:val="22"/>
        </w:rPr>
        <w:t>kontraktuuride</w:t>
      </w:r>
      <w:proofErr w:type="spellEnd"/>
      <w:r>
        <w:rPr>
          <w:rFonts w:ascii="Arial" w:eastAsia="Times New Roman" w:hAnsi="Arial" w:cs="Arial"/>
          <w:color w:val="242424"/>
          <w:sz w:val="22"/>
          <w:szCs w:val="22"/>
        </w:rPr>
        <w:t xml:space="preserve"> teket. Hetkel on jõutud olukorda, kus näiteks mähkmete vahetamine võib inimesele põhjustada valu lihasjäikuse tõttu.</w:t>
      </w:r>
    </w:p>
    <w:p w14:paraId="1CF3CE48" w14:textId="77777777" w:rsidR="00592668" w:rsidRDefault="00592668" w:rsidP="00592668">
      <w:pPr>
        <w:widowControl/>
        <w:numPr>
          <w:ilvl w:val="0"/>
          <w:numId w:val="30"/>
        </w:numPr>
        <w:suppressAutoHyphens w:val="0"/>
        <w:rPr>
          <w:rFonts w:eastAsia="Times New Roman"/>
          <w:color w:val="242424"/>
        </w:rPr>
      </w:pPr>
      <w:r>
        <w:rPr>
          <w:rFonts w:ascii="Arial" w:eastAsia="Times New Roman" w:hAnsi="Arial" w:cs="Arial"/>
          <w:color w:val="242424"/>
          <w:sz w:val="22"/>
          <w:szCs w:val="22"/>
        </w:rPr>
        <w:t>Teenuseid ei peaks osutama nö paketina: füsioteraapia saamiseks peab praegu kasutama koos veel kahte teenust, mis tähendab mõttetut bürokraatiat ja ebamõistlikku raha kulutamist.</w:t>
      </w:r>
    </w:p>
    <w:p w14:paraId="503D53DB" w14:textId="77777777" w:rsidR="00592668" w:rsidRDefault="00592668">
      <w:pPr>
        <w:rPr>
          <w:rFonts w:eastAsiaTheme="minorEastAsia"/>
        </w:rPr>
      </w:pPr>
      <w:r>
        <w:rPr>
          <w:rFonts w:ascii="Arial" w:hAnsi="Arial" w:cs="Arial"/>
          <w:color w:val="242424"/>
          <w:sz w:val="22"/>
          <w:szCs w:val="22"/>
        </w:rPr>
        <w:t>Kui need kitsaskohad leiavad uues süsteemis lahenduse, on muudatused igati tervitatavad.</w:t>
      </w:r>
    </w:p>
    <w:p w14:paraId="5BC6DF22" w14:textId="77777777" w:rsidR="00592668" w:rsidRDefault="00592668">
      <w:pPr>
        <w:pStyle w:val="Pealkiri2"/>
        <w:rPr>
          <w:rFonts w:eastAsia="Times New Roman"/>
        </w:rPr>
      </w:pPr>
      <w:r>
        <w:rPr>
          <w:rFonts w:ascii="Arial" w:eastAsia="Times New Roman" w:hAnsi="Arial" w:cs="Arial"/>
          <w:color w:val="242424"/>
          <w:sz w:val="22"/>
          <w:szCs w:val="22"/>
        </w:rPr>
        <w:t>Kõhklused ja küsimused</w:t>
      </w:r>
    </w:p>
    <w:p w14:paraId="776B0EBD" w14:textId="77777777" w:rsidR="00592668" w:rsidRDefault="00592668" w:rsidP="00592668">
      <w:pPr>
        <w:widowControl/>
        <w:numPr>
          <w:ilvl w:val="0"/>
          <w:numId w:val="31"/>
        </w:numPr>
        <w:suppressAutoHyphens w:val="0"/>
        <w:rPr>
          <w:rFonts w:eastAsia="Times New Roman"/>
          <w:color w:val="242424"/>
        </w:rPr>
      </w:pPr>
      <w:r>
        <w:rPr>
          <w:rFonts w:ascii="Arial" w:eastAsia="Times New Roman" w:hAnsi="Arial" w:cs="Arial"/>
          <w:color w:val="242424"/>
          <w:sz w:val="22"/>
          <w:szCs w:val="22"/>
        </w:rPr>
        <w:t xml:space="preserve">Kui eelisjärjekorras plaanitakse sõlmida lepingud haiglavõrgu arengukavas nimetatud haiglatega ning teenustele ei seata mahupiiranguid, kas jätkub ressursse (nii </w:t>
      </w:r>
      <w:proofErr w:type="spellStart"/>
      <w:r>
        <w:rPr>
          <w:rFonts w:ascii="Arial" w:eastAsia="Times New Roman" w:hAnsi="Arial" w:cs="Arial"/>
          <w:color w:val="242424"/>
          <w:sz w:val="22"/>
          <w:szCs w:val="22"/>
        </w:rPr>
        <w:t>inim</w:t>
      </w:r>
      <w:proofErr w:type="spellEnd"/>
      <w:r>
        <w:rPr>
          <w:rFonts w:ascii="Arial" w:eastAsia="Times New Roman" w:hAnsi="Arial" w:cs="Arial"/>
          <w:color w:val="242424"/>
          <w:sz w:val="22"/>
          <w:szCs w:val="22"/>
        </w:rPr>
        <w:t>- kui rahalisi) praegustele sotsiaalse rehabilitatsiooni spetsialistide teenuseid vajavatele psüühikahäiretega inimestele? Eelnõus esitatud statistika näitab, et 2025. aastal kasutasid just psüühikahäirega tööealised inimesed teenuseid kõige enam.</w:t>
      </w:r>
    </w:p>
    <w:p w14:paraId="61215E5F" w14:textId="77777777" w:rsidR="00592668" w:rsidRDefault="00592668" w:rsidP="00592668">
      <w:pPr>
        <w:widowControl/>
        <w:numPr>
          <w:ilvl w:val="0"/>
          <w:numId w:val="31"/>
        </w:numPr>
        <w:suppressAutoHyphens w:val="0"/>
        <w:rPr>
          <w:rFonts w:eastAsia="Times New Roman"/>
          <w:color w:val="242424"/>
        </w:rPr>
      </w:pPr>
      <w:r>
        <w:rPr>
          <w:rFonts w:ascii="Arial" w:eastAsia="Times New Roman" w:hAnsi="Arial" w:cs="Arial"/>
          <w:color w:val="242424"/>
          <w:sz w:val="22"/>
          <w:szCs w:val="22"/>
        </w:rPr>
        <w:t xml:space="preserve">Kliiniliste psühholoogide ja psühholoog-nõustajate kaasamine mitmesse rehabilitatsioonimeeskonda (nt vaimse tervise, </w:t>
      </w:r>
      <w:proofErr w:type="spellStart"/>
      <w:r>
        <w:rPr>
          <w:rFonts w:ascii="Arial" w:eastAsia="Times New Roman" w:hAnsi="Arial" w:cs="Arial"/>
          <w:color w:val="242424"/>
          <w:sz w:val="22"/>
          <w:szCs w:val="22"/>
        </w:rPr>
        <w:t>neuroarenguliste</w:t>
      </w:r>
      <w:proofErr w:type="spellEnd"/>
      <w:r>
        <w:rPr>
          <w:rFonts w:ascii="Arial" w:eastAsia="Times New Roman" w:hAnsi="Arial" w:cs="Arial"/>
          <w:color w:val="242424"/>
          <w:sz w:val="22"/>
          <w:szCs w:val="22"/>
        </w:rPr>
        <w:t xml:space="preserve"> eripärade ja neuroloogiliste seisundite rehabilitatsioonis) on vajalik, kuid nende spetsialistide puuduse tõttu on juba täna tervishoius pikk ooteaeg ning palgatase ei ole erasektoriga võrreldav. Kuidas tagatakse reformi raames nende spetsialistide piisav kättesaadavus?</w:t>
      </w:r>
    </w:p>
    <w:p w14:paraId="582E4A23" w14:textId="77777777" w:rsidR="00592668" w:rsidRDefault="00592668" w:rsidP="00592668">
      <w:pPr>
        <w:widowControl/>
        <w:numPr>
          <w:ilvl w:val="0"/>
          <w:numId w:val="31"/>
        </w:numPr>
        <w:suppressAutoHyphens w:val="0"/>
        <w:rPr>
          <w:rFonts w:eastAsia="Times New Roman"/>
          <w:color w:val="242424"/>
        </w:rPr>
      </w:pPr>
      <w:r>
        <w:rPr>
          <w:rFonts w:ascii="Arial" w:eastAsia="Times New Roman" w:hAnsi="Arial" w:cs="Arial"/>
          <w:color w:val="242424"/>
          <w:sz w:val="22"/>
          <w:szCs w:val="22"/>
        </w:rPr>
        <w:t>Rehabilitatsiooniteenuste meeskondade spetsialiseerumise loetelus on 9. meeskond sõnastatud veidi segaselt: "teiste terviseseisundite puhul, mis mõjutavad funktsioneerimisvõimet või põhjustavad funktsioneerimisvõime langust, peab teenuseosutaja tagama meeskonnaliikmete olemasolu lähtuvalt inimese terviseseisundist ning tuginedes rehabilitatsiooni põhimeeskonna hinnangule." Palume täpsustust selle sätte tähenduse kohta.</w:t>
      </w:r>
    </w:p>
    <w:p w14:paraId="02DF0293" w14:textId="77777777" w:rsidR="00592668" w:rsidRDefault="00592668" w:rsidP="00592668">
      <w:pPr>
        <w:widowControl/>
        <w:numPr>
          <w:ilvl w:val="0"/>
          <w:numId w:val="31"/>
        </w:numPr>
        <w:suppressAutoHyphens w:val="0"/>
        <w:rPr>
          <w:rFonts w:eastAsia="Times New Roman"/>
          <w:color w:val="242424"/>
        </w:rPr>
      </w:pPr>
      <w:r>
        <w:rPr>
          <w:rFonts w:ascii="Arial" w:eastAsia="Times New Roman" w:hAnsi="Arial" w:cs="Arial"/>
          <w:color w:val="242424"/>
          <w:sz w:val="22"/>
          <w:szCs w:val="22"/>
        </w:rPr>
        <w:t>Ei ole teada, milline saab olema Tervisekassa hinnakiri loovterapeudi ja kogemusnõustaja teenustele.</w:t>
      </w:r>
    </w:p>
    <w:p w14:paraId="40727D6C" w14:textId="77777777" w:rsidR="00592668" w:rsidRDefault="00592668" w:rsidP="00592668">
      <w:pPr>
        <w:widowControl/>
        <w:numPr>
          <w:ilvl w:val="0"/>
          <w:numId w:val="31"/>
        </w:numPr>
        <w:suppressAutoHyphens w:val="0"/>
        <w:rPr>
          <w:rFonts w:eastAsia="Times New Roman"/>
          <w:color w:val="242424"/>
        </w:rPr>
      </w:pPr>
      <w:r>
        <w:rPr>
          <w:rFonts w:ascii="Arial" w:eastAsia="Times New Roman" w:hAnsi="Arial" w:cs="Arial"/>
          <w:color w:val="242424"/>
          <w:sz w:val="22"/>
          <w:szCs w:val="22"/>
        </w:rPr>
        <w:t xml:space="preserve">Eelnõu seletuskirjas on märgitud: </w:t>
      </w:r>
      <w:r>
        <w:rPr>
          <w:rFonts w:ascii="Arial" w:eastAsia="Times New Roman" w:hAnsi="Arial" w:cs="Arial"/>
          <w:i/>
          <w:iCs/>
          <w:color w:val="242424"/>
          <w:sz w:val="22"/>
          <w:szCs w:val="22"/>
        </w:rPr>
        <w:t xml:space="preserve">"Kvalifikatsiooninõuete tõus ja teenuse hinnataseme muutused võivad vähendada teenuste mahtu olemasoleva eelarve tingimustes ning </w:t>
      </w:r>
      <w:r>
        <w:rPr>
          <w:rFonts w:ascii="Arial" w:eastAsia="Times New Roman" w:hAnsi="Arial" w:cs="Arial"/>
          <w:i/>
          <w:iCs/>
          <w:color w:val="242424"/>
          <w:sz w:val="22"/>
          <w:szCs w:val="22"/>
        </w:rPr>
        <w:lastRenderedPageBreak/>
        <w:t>suurendada vajadust teenuste sihipärasemaks kasutamiseks."</w:t>
      </w:r>
      <w:r>
        <w:rPr>
          <w:rFonts w:ascii="Arial" w:eastAsia="Times New Roman" w:hAnsi="Arial" w:cs="Arial"/>
          <w:color w:val="242424"/>
          <w:sz w:val="22"/>
          <w:szCs w:val="22"/>
        </w:rPr>
        <w:t xml:space="preserve"> Meie hinnangul võib see tähendada, et psüühikahäiretega inimestele pakutavate teenuste maht võib kriitiliselt väheneda. Nende inimeste toetusvajadus on sageli pikaajaline või eluaegne ning asendustuge teenuste vähenemisel ei teki, mistõttu kannatab nende toimetulek ja elukvaliteet.</w:t>
      </w:r>
    </w:p>
    <w:p w14:paraId="7208F6D6" w14:textId="77777777" w:rsidR="00592668" w:rsidRDefault="00592668">
      <w:pPr>
        <w:rPr>
          <w:rFonts w:ascii="Arial" w:hAnsi="Arial" w:cs="Arial"/>
          <w:sz w:val="22"/>
          <w:szCs w:val="22"/>
        </w:rPr>
      </w:pPr>
    </w:p>
    <w:p w14:paraId="5B83EB3F" w14:textId="202A1103" w:rsidR="00592668" w:rsidRDefault="00592668">
      <w:pPr>
        <w:rPr>
          <w:rFonts w:ascii="Arial" w:hAnsi="Arial" w:cs="Arial"/>
          <w:sz w:val="22"/>
          <w:szCs w:val="22"/>
        </w:rPr>
      </w:pPr>
    </w:p>
    <w:p w14:paraId="5724A129" w14:textId="77777777" w:rsidR="00592668" w:rsidRDefault="00592668">
      <w:pPr>
        <w:rPr>
          <w:rFonts w:ascii="Arial" w:hAnsi="Arial" w:cs="Arial"/>
          <w:sz w:val="22"/>
          <w:szCs w:val="22"/>
        </w:rPr>
      </w:pPr>
    </w:p>
    <w:p w14:paraId="33D8A76B" w14:textId="77777777" w:rsidR="00AE1BAA" w:rsidRDefault="00AE1BAA">
      <w:pPr>
        <w:rPr>
          <w:rFonts w:ascii="Arial" w:hAnsi="Arial" w:cs="Arial"/>
          <w:sz w:val="22"/>
          <w:szCs w:val="22"/>
        </w:rPr>
      </w:pPr>
    </w:p>
    <w:p w14:paraId="03425EAC" w14:textId="397E0D80" w:rsidR="00592668" w:rsidRDefault="00592668">
      <w:pPr>
        <w:rPr>
          <w:rFonts w:eastAsiaTheme="minorEastAsia"/>
        </w:rPr>
      </w:pPr>
      <w:r>
        <w:rPr>
          <w:rFonts w:ascii="Arial" w:hAnsi="Arial" w:cs="Arial"/>
          <w:sz w:val="22"/>
          <w:szCs w:val="22"/>
        </w:rPr>
        <w:t>Lugupidamisega</w:t>
      </w:r>
    </w:p>
    <w:p w14:paraId="2436AD13" w14:textId="77777777" w:rsidR="00592668" w:rsidRDefault="00592668">
      <w:r>
        <w:rPr>
          <w:rFonts w:ascii="Arial" w:hAnsi="Arial" w:cs="Arial"/>
          <w:sz w:val="22"/>
          <w:szCs w:val="22"/>
        </w:rPr>
        <w:t>/digiallkirjastatud/</w:t>
      </w:r>
    </w:p>
    <w:p w14:paraId="7B374339" w14:textId="77777777" w:rsidR="00AE1BAA" w:rsidRDefault="00AE1BAA">
      <w:pPr>
        <w:rPr>
          <w:rFonts w:ascii="Arial" w:hAnsi="Arial" w:cs="Arial"/>
          <w:sz w:val="22"/>
          <w:szCs w:val="22"/>
        </w:rPr>
      </w:pPr>
    </w:p>
    <w:p w14:paraId="609A7B68" w14:textId="199B707E" w:rsidR="00592668" w:rsidRDefault="00592668">
      <w:r>
        <w:rPr>
          <w:rFonts w:ascii="Arial" w:hAnsi="Arial" w:cs="Arial"/>
          <w:sz w:val="22"/>
          <w:szCs w:val="22"/>
        </w:rPr>
        <w:t>Liina Lanno</w:t>
      </w:r>
    </w:p>
    <w:p w14:paraId="217D3CE5" w14:textId="222D5EB2" w:rsidR="00592668" w:rsidRDefault="00592668">
      <w:r>
        <w:rPr>
          <w:rFonts w:ascii="Arial" w:hAnsi="Arial" w:cs="Arial"/>
          <w:sz w:val="22"/>
          <w:szCs w:val="22"/>
        </w:rPr>
        <w:t xml:space="preserve">Juhatuse </w:t>
      </w:r>
      <w:r w:rsidR="00AE1BAA">
        <w:rPr>
          <w:rFonts w:ascii="Arial" w:hAnsi="Arial" w:cs="Arial"/>
          <w:sz w:val="22"/>
          <w:szCs w:val="22"/>
        </w:rPr>
        <w:t>liige</w:t>
      </w:r>
    </w:p>
    <w:p w14:paraId="5C95D72F" w14:textId="77777777" w:rsidR="00592668" w:rsidRDefault="00592668">
      <w:r>
        <w:rPr>
          <w:rFonts w:ascii="Arial" w:hAnsi="Arial" w:cs="Arial"/>
          <w:sz w:val="22"/>
          <w:szCs w:val="22"/>
        </w:rPr>
        <w:t>Erihoolekandeteenuste Pakkujate Liit</w:t>
      </w:r>
    </w:p>
    <w:p w14:paraId="1B5FDD33" w14:textId="77777777" w:rsidR="00553559" w:rsidRPr="00D01B27" w:rsidRDefault="00553559" w:rsidP="00553559">
      <w:pPr>
        <w:jc w:val="both"/>
        <w:rPr>
          <w:rFonts w:ascii="Arial" w:hAnsi="Arial" w:cs="Arial"/>
          <w:sz w:val="22"/>
          <w:szCs w:val="22"/>
        </w:rPr>
      </w:pPr>
    </w:p>
    <w:p w14:paraId="47B5B3BC" w14:textId="77777777" w:rsidR="00553559" w:rsidRDefault="00553559" w:rsidP="00553559">
      <w:pPr>
        <w:jc w:val="both"/>
        <w:rPr>
          <w:rFonts w:cs="Times New Roman"/>
        </w:rPr>
      </w:pPr>
    </w:p>
    <w:p w14:paraId="20BD14B5" w14:textId="77777777" w:rsidR="00553559" w:rsidRDefault="00553559" w:rsidP="00553559">
      <w:pPr>
        <w:jc w:val="both"/>
        <w:rPr>
          <w:rFonts w:cs="Times New Roman"/>
        </w:rPr>
      </w:pPr>
    </w:p>
    <w:p w14:paraId="711679C3" w14:textId="77777777" w:rsidR="00781720" w:rsidRDefault="00781720"/>
    <w:sectPr w:rsidR="00781720">
      <w:footerReference w:type="default" r:id="rId7"/>
      <w:pgSz w:w="11906" w:h="16838"/>
      <w:pgMar w:top="1134" w:right="1134" w:bottom="2337" w:left="1134" w:header="708" w:footer="11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E14F4" w14:textId="77777777" w:rsidR="005C0083" w:rsidRDefault="005C0083">
      <w:r>
        <w:separator/>
      </w:r>
    </w:p>
  </w:endnote>
  <w:endnote w:type="continuationSeparator" w:id="0">
    <w:p w14:paraId="24EA9FE9" w14:textId="77777777" w:rsidR="005C0083" w:rsidRDefault="005C0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078CA" w14:textId="77777777" w:rsidR="00781720" w:rsidRDefault="00781720">
    <w:pPr>
      <w:pStyle w:val="Jalus"/>
      <w:snapToGrid w:val="0"/>
      <w:rPr>
        <w:rFonts w:ascii="Arial" w:hAnsi="Arial"/>
        <w:sz w:val="16"/>
        <w:szCs w:val="16"/>
      </w:rPr>
    </w:pPr>
    <w:r>
      <w:rPr>
        <w:rFonts w:ascii="Arial" w:hAnsi="Arial"/>
        <w:sz w:val="16"/>
        <w:szCs w:val="16"/>
      </w:rPr>
      <w:t>MTÜ Erihoolekandeteenuste Pakkujate Liit</w:t>
    </w:r>
  </w:p>
  <w:p w14:paraId="0256C4B7" w14:textId="77777777" w:rsidR="00781720" w:rsidRDefault="00781720">
    <w:pPr>
      <w:pStyle w:val="Jalus"/>
      <w:snapToGrid w:val="0"/>
      <w:rPr>
        <w:rFonts w:ascii="Arial" w:hAnsi="Arial"/>
        <w:sz w:val="16"/>
        <w:szCs w:val="16"/>
      </w:rPr>
    </w:pPr>
    <w:r>
      <w:rPr>
        <w:rFonts w:ascii="Arial" w:hAnsi="Arial"/>
        <w:sz w:val="16"/>
        <w:szCs w:val="16"/>
      </w:rPr>
      <w:t>Haavassaare talu</w:t>
    </w:r>
  </w:p>
  <w:p w14:paraId="55C5402D" w14:textId="77777777" w:rsidR="00781720" w:rsidRDefault="00781720">
    <w:pPr>
      <w:pStyle w:val="Jalus"/>
      <w:tabs>
        <w:tab w:val="clear" w:pos="4819"/>
        <w:tab w:val="clear" w:pos="9638"/>
        <w:tab w:val="center" w:pos="9637"/>
      </w:tabs>
      <w:snapToGrid w:val="0"/>
      <w:rPr>
        <w:rFonts w:ascii="Arial" w:hAnsi="Arial"/>
        <w:sz w:val="16"/>
        <w:szCs w:val="16"/>
      </w:rPr>
    </w:pPr>
    <w:r>
      <w:rPr>
        <w:rFonts w:ascii="Arial" w:hAnsi="Arial"/>
        <w:sz w:val="16"/>
        <w:szCs w:val="16"/>
      </w:rPr>
      <w:t>Kiidjärve küla</w:t>
    </w:r>
  </w:p>
  <w:p w14:paraId="0B3BD1D3" w14:textId="6CED82B6" w:rsidR="00781720" w:rsidRDefault="00432E5A">
    <w:pPr>
      <w:pStyle w:val="Jalus"/>
      <w:snapToGrid w:val="0"/>
      <w:rPr>
        <w:rFonts w:ascii="Arial" w:hAnsi="Arial"/>
        <w:sz w:val="16"/>
        <w:szCs w:val="16"/>
      </w:rPr>
    </w:pPr>
    <w:r>
      <w:rPr>
        <w:rFonts w:ascii="Arial" w:hAnsi="Arial"/>
        <w:sz w:val="16"/>
        <w:szCs w:val="16"/>
      </w:rPr>
      <w:t>Põlva</w:t>
    </w:r>
    <w:r w:rsidR="00781720">
      <w:rPr>
        <w:rFonts w:ascii="Arial" w:hAnsi="Arial"/>
        <w:sz w:val="16"/>
        <w:szCs w:val="16"/>
      </w:rPr>
      <w:t xml:space="preserve"> vald</w:t>
    </w:r>
  </w:p>
  <w:p w14:paraId="10ED3D1C" w14:textId="77777777" w:rsidR="00781720" w:rsidRDefault="00781720">
    <w:pPr>
      <w:pStyle w:val="Jalus"/>
      <w:snapToGrid w:val="0"/>
      <w:rPr>
        <w:rFonts w:ascii="Arial" w:hAnsi="Arial"/>
        <w:sz w:val="16"/>
        <w:szCs w:val="16"/>
      </w:rPr>
    </w:pPr>
    <w:r>
      <w:rPr>
        <w:rFonts w:ascii="Arial" w:hAnsi="Arial"/>
        <w:sz w:val="16"/>
        <w:szCs w:val="16"/>
      </w:rPr>
      <w:t>64605 Põlvamaa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088A2" w14:textId="77777777" w:rsidR="005C0083" w:rsidRDefault="005C0083">
      <w:r>
        <w:separator/>
      </w:r>
    </w:p>
  </w:footnote>
  <w:footnote w:type="continuationSeparator" w:id="0">
    <w:p w14:paraId="6FD52ACA" w14:textId="77777777" w:rsidR="005C0083" w:rsidRDefault="005C00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3B1D"/>
    <w:multiLevelType w:val="multilevel"/>
    <w:tmpl w:val="22F2E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E6A0C"/>
    <w:multiLevelType w:val="multilevel"/>
    <w:tmpl w:val="55065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B51EC7"/>
    <w:multiLevelType w:val="multilevel"/>
    <w:tmpl w:val="F5766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787255"/>
    <w:multiLevelType w:val="multilevel"/>
    <w:tmpl w:val="D6309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C773F5"/>
    <w:multiLevelType w:val="multilevel"/>
    <w:tmpl w:val="790EA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63554C"/>
    <w:multiLevelType w:val="multilevel"/>
    <w:tmpl w:val="1CEAA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3C4D9F"/>
    <w:multiLevelType w:val="multilevel"/>
    <w:tmpl w:val="3092B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9B17A2"/>
    <w:multiLevelType w:val="multilevel"/>
    <w:tmpl w:val="CF462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757A4D"/>
    <w:multiLevelType w:val="multilevel"/>
    <w:tmpl w:val="4074F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F21B8B"/>
    <w:multiLevelType w:val="multilevel"/>
    <w:tmpl w:val="C86ED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206C76"/>
    <w:multiLevelType w:val="multilevel"/>
    <w:tmpl w:val="8E5E4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6E2D97"/>
    <w:multiLevelType w:val="multilevel"/>
    <w:tmpl w:val="5CCC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8414D9"/>
    <w:multiLevelType w:val="multilevel"/>
    <w:tmpl w:val="06484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C60322"/>
    <w:multiLevelType w:val="multilevel"/>
    <w:tmpl w:val="B0DC6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E75ED6"/>
    <w:multiLevelType w:val="multilevel"/>
    <w:tmpl w:val="09763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9D157D"/>
    <w:multiLevelType w:val="multilevel"/>
    <w:tmpl w:val="16FC2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34146D"/>
    <w:multiLevelType w:val="multilevel"/>
    <w:tmpl w:val="BAEEB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49E2CF1"/>
    <w:multiLevelType w:val="multilevel"/>
    <w:tmpl w:val="96E44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1B71533"/>
    <w:multiLevelType w:val="hybridMultilevel"/>
    <w:tmpl w:val="F39A1F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70B093D"/>
    <w:multiLevelType w:val="multilevel"/>
    <w:tmpl w:val="2DB4A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AD60857"/>
    <w:multiLevelType w:val="multilevel"/>
    <w:tmpl w:val="23B09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2164D8"/>
    <w:multiLevelType w:val="multilevel"/>
    <w:tmpl w:val="06F8B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9C0650"/>
    <w:multiLevelType w:val="multilevel"/>
    <w:tmpl w:val="C3F42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FE1809"/>
    <w:multiLevelType w:val="multilevel"/>
    <w:tmpl w:val="A742F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8F657B"/>
    <w:multiLevelType w:val="multilevel"/>
    <w:tmpl w:val="BA68B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136A5C"/>
    <w:multiLevelType w:val="hybridMultilevel"/>
    <w:tmpl w:val="8D3811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6364374"/>
    <w:multiLevelType w:val="multilevel"/>
    <w:tmpl w:val="0E702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E24702D"/>
    <w:multiLevelType w:val="multilevel"/>
    <w:tmpl w:val="6D306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FB4937"/>
    <w:multiLevelType w:val="multilevel"/>
    <w:tmpl w:val="26CE2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6174CD"/>
    <w:multiLevelType w:val="multilevel"/>
    <w:tmpl w:val="4626B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8722F"/>
    <w:multiLevelType w:val="multilevel"/>
    <w:tmpl w:val="A7421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8477847">
    <w:abstractNumId w:val="25"/>
  </w:num>
  <w:num w:numId="2" w16cid:durableId="151682481">
    <w:abstractNumId w:val="18"/>
  </w:num>
  <w:num w:numId="3" w16cid:durableId="1617181304">
    <w:abstractNumId w:val="26"/>
  </w:num>
  <w:num w:numId="4" w16cid:durableId="1374578472">
    <w:abstractNumId w:val="16"/>
  </w:num>
  <w:num w:numId="5" w16cid:durableId="1856193194">
    <w:abstractNumId w:val="10"/>
  </w:num>
  <w:num w:numId="6" w16cid:durableId="910501221">
    <w:abstractNumId w:val="17"/>
  </w:num>
  <w:num w:numId="7" w16cid:durableId="590504261">
    <w:abstractNumId w:val="19"/>
  </w:num>
  <w:num w:numId="8" w16cid:durableId="761989958">
    <w:abstractNumId w:val="14"/>
  </w:num>
  <w:num w:numId="9" w16cid:durableId="1846674734">
    <w:abstractNumId w:val="24"/>
  </w:num>
  <w:num w:numId="10" w16cid:durableId="971668274">
    <w:abstractNumId w:val="22"/>
  </w:num>
  <w:num w:numId="11" w16cid:durableId="1539929027">
    <w:abstractNumId w:val="23"/>
  </w:num>
  <w:num w:numId="12" w16cid:durableId="1540892394">
    <w:abstractNumId w:val="20"/>
  </w:num>
  <w:num w:numId="13" w16cid:durableId="1497921615">
    <w:abstractNumId w:val="11"/>
  </w:num>
  <w:num w:numId="14" w16cid:durableId="1055667925">
    <w:abstractNumId w:val="9"/>
  </w:num>
  <w:num w:numId="15" w16cid:durableId="1213082550">
    <w:abstractNumId w:val="28"/>
  </w:num>
  <w:num w:numId="16" w16cid:durableId="241719122">
    <w:abstractNumId w:val="30"/>
  </w:num>
  <w:num w:numId="17" w16cid:durableId="671567506">
    <w:abstractNumId w:val="2"/>
  </w:num>
  <w:num w:numId="18" w16cid:durableId="481847367">
    <w:abstractNumId w:val="27"/>
  </w:num>
  <w:num w:numId="19" w16cid:durableId="1117066065">
    <w:abstractNumId w:val="3"/>
  </w:num>
  <w:num w:numId="20" w16cid:durableId="276374529">
    <w:abstractNumId w:val="4"/>
  </w:num>
  <w:num w:numId="21" w16cid:durableId="1883058189">
    <w:abstractNumId w:val="8"/>
  </w:num>
  <w:num w:numId="22" w16cid:durableId="2098865469">
    <w:abstractNumId w:val="29"/>
  </w:num>
  <w:num w:numId="23" w16cid:durableId="491945683">
    <w:abstractNumId w:val="12"/>
  </w:num>
  <w:num w:numId="24" w16cid:durableId="775907022">
    <w:abstractNumId w:val="5"/>
  </w:num>
  <w:num w:numId="25" w16cid:durableId="1331562247">
    <w:abstractNumId w:val="6"/>
  </w:num>
  <w:num w:numId="26" w16cid:durableId="2104179772">
    <w:abstractNumId w:val="7"/>
  </w:num>
  <w:num w:numId="27" w16cid:durableId="320626040">
    <w:abstractNumId w:val="21"/>
  </w:num>
  <w:num w:numId="28" w16cid:durableId="76024760">
    <w:abstractNumId w:val="1"/>
  </w:num>
  <w:num w:numId="29" w16cid:durableId="1246495984">
    <w:abstractNumId w:val="13"/>
  </w:num>
  <w:num w:numId="30" w16cid:durableId="1713725662">
    <w:abstractNumId w:val="15"/>
  </w:num>
  <w:num w:numId="31" w16cid:durableId="1493254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allaa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A4B"/>
    <w:rsid w:val="00052225"/>
    <w:rsid w:val="00054334"/>
    <w:rsid w:val="00056B5D"/>
    <w:rsid w:val="00085517"/>
    <w:rsid w:val="000B107A"/>
    <w:rsid w:val="000B65E9"/>
    <w:rsid w:val="000F5774"/>
    <w:rsid w:val="001617D5"/>
    <w:rsid w:val="00184EF5"/>
    <w:rsid w:val="001A3819"/>
    <w:rsid w:val="00220EFE"/>
    <w:rsid w:val="00272E4B"/>
    <w:rsid w:val="002A7E7A"/>
    <w:rsid w:val="003271A8"/>
    <w:rsid w:val="00330D83"/>
    <w:rsid w:val="0034755F"/>
    <w:rsid w:val="003B4DD4"/>
    <w:rsid w:val="003C60E4"/>
    <w:rsid w:val="00421DB5"/>
    <w:rsid w:val="00432E5A"/>
    <w:rsid w:val="004360E4"/>
    <w:rsid w:val="004E423A"/>
    <w:rsid w:val="00535CE6"/>
    <w:rsid w:val="00544D2F"/>
    <w:rsid w:val="00553559"/>
    <w:rsid w:val="005630CC"/>
    <w:rsid w:val="00592668"/>
    <w:rsid w:val="005C0083"/>
    <w:rsid w:val="005D020B"/>
    <w:rsid w:val="005D4F1E"/>
    <w:rsid w:val="005E5C56"/>
    <w:rsid w:val="006170ED"/>
    <w:rsid w:val="00620FFA"/>
    <w:rsid w:val="0062414B"/>
    <w:rsid w:val="00640481"/>
    <w:rsid w:val="00651B7B"/>
    <w:rsid w:val="0067468F"/>
    <w:rsid w:val="00682DA2"/>
    <w:rsid w:val="006B4E8A"/>
    <w:rsid w:val="00735FDA"/>
    <w:rsid w:val="007424FE"/>
    <w:rsid w:val="00746AF7"/>
    <w:rsid w:val="00753C16"/>
    <w:rsid w:val="00781720"/>
    <w:rsid w:val="007A0727"/>
    <w:rsid w:val="007E300D"/>
    <w:rsid w:val="007E5CFC"/>
    <w:rsid w:val="00861703"/>
    <w:rsid w:val="0086378B"/>
    <w:rsid w:val="00864EB2"/>
    <w:rsid w:val="0088729F"/>
    <w:rsid w:val="00894704"/>
    <w:rsid w:val="008B59D6"/>
    <w:rsid w:val="008E19C6"/>
    <w:rsid w:val="008E2FB9"/>
    <w:rsid w:val="0093639A"/>
    <w:rsid w:val="00957106"/>
    <w:rsid w:val="00960731"/>
    <w:rsid w:val="00972402"/>
    <w:rsid w:val="009B35DD"/>
    <w:rsid w:val="009C53AE"/>
    <w:rsid w:val="009D1E64"/>
    <w:rsid w:val="009E1A4E"/>
    <w:rsid w:val="009F1152"/>
    <w:rsid w:val="00A00E93"/>
    <w:rsid w:val="00A03B0E"/>
    <w:rsid w:val="00AB2F0C"/>
    <w:rsid w:val="00AC1145"/>
    <w:rsid w:val="00AE1BAA"/>
    <w:rsid w:val="00AF0334"/>
    <w:rsid w:val="00B33E1F"/>
    <w:rsid w:val="00B42A4B"/>
    <w:rsid w:val="00B906F1"/>
    <w:rsid w:val="00BD7991"/>
    <w:rsid w:val="00C3044D"/>
    <w:rsid w:val="00C35A81"/>
    <w:rsid w:val="00C412F1"/>
    <w:rsid w:val="00D01B27"/>
    <w:rsid w:val="00D147F9"/>
    <w:rsid w:val="00D62797"/>
    <w:rsid w:val="00DE2F52"/>
    <w:rsid w:val="00E3750B"/>
    <w:rsid w:val="00E46835"/>
    <w:rsid w:val="00E6765D"/>
    <w:rsid w:val="00ED60BB"/>
    <w:rsid w:val="00F04819"/>
    <w:rsid w:val="00F15649"/>
    <w:rsid w:val="00F44BB0"/>
    <w:rsid w:val="00F537AC"/>
    <w:rsid w:val="00F85DF2"/>
    <w:rsid w:val="00FF454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01A286B"/>
  <w15:chartTrackingRefBased/>
  <w15:docId w15:val="{D8ECEE83-A0BD-4D82-98EF-5EDD7CC2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widowControl w:val="0"/>
      <w:suppressAutoHyphens/>
    </w:pPr>
    <w:rPr>
      <w:rFonts w:eastAsia="SimSun" w:cs="Mangal"/>
      <w:kern w:val="1"/>
      <w:sz w:val="24"/>
      <w:szCs w:val="24"/>
      <w:lang w:eastAsia="hi-IN" w:bidi="hi-IN"/>
    </w:rPr>
  </w:style>
  <w:style w:type="paragraph" w:styleId="Pealkiri2">
    <w:name w:val="heading 2"/>
    <w:basedOn w:val="Normaallaad"/>
    <w:link w:val="Pealkiri2Mrk"/>
    <w:uiPriority w:val="9"/>
    <w:qFormat/>
    <w:rsid w:val="007E300D"/>
    <w:pPr>
      <w:widowControl/>
      <w:suppressAutoHyphens w:val="0"/>
      <w:spacing w:before="100" w:beforeAutospacing="1" w:after="100" w:afterAutospacing="1"/>
      <w:outlineLvl w:val="1"/>
    </w:pPr>
    <w:rPr>
      <w:rFonts w:eastAsiaTheme="minorEastAsia" w:cs="Times New Roman"/>
      <w:b/>
      <w:bCs/>
      <w:kern w:val="0"/>
      <w:sz w:val="36"/>
      <w:szCs w:val="36"/>
      <w:lang w:eastAsia="et-EE" w:bidi="ar-SA"/>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Heading">
    <w:name w:val="Heading"/>
    <w:basedOn w:val="Normaallaad"/>
    <w:next w:val="Kehatekst"/>
    <w:pPr>
      <w:keepNext/>
      <w:spacing w:before="240" w:after="120"/>
    </w:pPr>
    <w:rPr>
      <w:rFonts w:ascii="Arial" w:eastAsia="Microsoft YaHei" w:hAnsi="Arial"/>
      <w:sz w:val="28"/>
      <w:szCs w:val="28"/>
    </w:rPr>
  </w:style>
  <w:style w:type="paragraph" w:styleId="Kehatekst">
    <w:name w:val="Body Text"/>
    <w:basedOn w:val="Normaallaad"/>
    <w:pPr>
      <w:spacing w:after="120"/>
    </w:pPr>
  </w:style>
  <w:style w:type="paragraph" w:styleId="Loend">
    <w:name w:val="List"/>
    <w:basedOn w:val="Kehatekst"/>
  </w:style>
  <w:style w:type="paragraph" w:styleId="Pealdis">
    <w:name w:val="caption"/>
    <w:basedOn w:val="Normaallaad"/>
    <w:qFormat/>
    <w:pPr>
      <w:suppressLineNumbers/>
      <w:spacing w:before="120" w:after="120"/>
    </w:pPr>
    <w:rPr>
      <w:i/>
      <w:iCs/>
    </w:rPr>
  </w:style>
  <w:style w:type="paragraph" w:customStyle="1" w:styleId="Index">
    <w:name w:val="Index"/>
    <w:basedOn w:val="Normaallaad"/>
    <w:pPr>
      <w:suppressLineNumbers/>
    </w:pPr>
  </w:style>
  <w:style w:type="paragraph" w:styleId="Jalus">
    <w:name w:val="footer"/>
    <w:basedOn w:val="Normaallaad"/>
    <w:pPr>
      <w:suppressLineNumbers/>
      <w:tabs>
        <w:tab w:val="center" w:pos="4819"/>
        <w:tab w:val="right" w:pos="9638"/>
      </w:tabs>
    </w:pPr>
  </w:style>
  <w:style w:type="paragraph" w:styleId="Loendilik">
    <w:name w:val="List Paragraph"/>
    <w:basedOn w:val="Normaallaad"/>
    <w:uiPriority w:val="34"/>
    <w:qFormat/>
    <w:rsid w:val="00553559"/>
    <w:pPr>
      <w:widowControl/>
      <w:suppressAutoHyphens w:val="0"/>
      <w:spacing w:after="160" w:line="256" w:lineRule="auto"/>
      <w:ind w:left="720"/>
      <w:contextualSpacing/>
    </w:pPr>
    <w:rPr>
      <w:rFonts w:ascii="Calibri" w:eastAsia="Calibri" w:hAnsi="Calibri" w:cs="Times New Roman"/>
      <w:kern w:val="0"/>
      <w:sz w:val="22"/>
      <w:szCs w:val="22"/>
      <w:lang w:eastAsia="en-US" w:bidi="ar-SA"/>
    </w:rPr>
  </w:style>
  <w:style w:type="paragraph" w:customStyle="1" w:styleId="Default">
    <w:name w:val="Default"/>
    <w:rsid w:val="00432E5A"/>
    <w:pPr>
      <w:autoSpaceDE w:val="0"/>
      <w:autoSpaceDN w:val="0"/>
      <w:adjustRightInd w:val="0"/>
    </w:pPr>
    <w:rPr>
      <w:rFonts w:ascii="Arial" w:hAnsi="Arial" w:cs="Arial"/>
      <w:color w:val="000000"/>
      <w:sz w:val="24"/>
      <w:szCs w:val="24"/>
    </w:rPr>
  </w:style>
  <w:style w:type="paragraph" w:styleId="Pis">
    <w:name w:val="header"/>
    <w:basedOn w:val="Normaallaad"/>
    <w:link w:val="PisMrk"/>
    <w:uiPriority w:val="99"/>
    <w:unhideWhenUsed/>
    <w:rsid w:val="00432E5A"/>
    <w:pPr>
      <w:tabs>
        <w:tab w:val="center" w:pos="4536"/>
        <w:tab w:val="right" w:pos="9072"/>
      </w:tabs>
    </w:pPr>
    <w:rPr>
      <w:szCs w:val="21"/>
    </w:rPr>
  </w:style>
  <w:style w:type="character" w:customStyle="1" w:styleId="PisMrk">
    <w:name w:val="Päis Märk"/>
    <w:basedOn w:val="Liguvaikefont"/>
    <w:link w:val="Pis"/>
    <w:uiPriority w:val="99"/>
    <w:rsid w:val="00432E5A"/>
    <w:rPr>
      <w:rFonts w:eastAsia="SimSun" w:cs="Mangal"/>
      <w:kern w:val="1"/>
      <w:sz w:val="24"/>
      <w:szCs w:val="21"/>
      <w:lang w:eastAsia="hi-IN" w:bidi="hi-IN"/>
    </w:rPr>
  </w:style>
  <w:style w:type="paragraph" w:customStyle="1" w:styleId="xmsonormal">
    <w:name w:val="x_msonormal"/>
    <w:basedOn w:val="Normaallaad"/>
    <w:rsid w:val="000B107A"/>
    <w:pPr>
      <w:widowControl/>
      <w:suppressAutoHyphens w:val="0"/>
      <w:spacing w:before="100" w:beforeAutospacing="1" w:after="100" w:afterAutospacing="1"/>
    </w:pPr>
    <w:rPr>
      <w:rFonts w:eastAsia="Times New Roman" w:cs="Times New Roman"/>
      <w:kern w:val="0"/>
      <w:lang w:eastAsia="et-EE" w:bidi="ar-SA"/>
    </w:rPr>
  </w:style>
  <w:style w:type="character" w:customStyle="1" w:styleId="Pealkiri2Mrk">
    <w:name w:val="Pealkiri 2 Märk"/>
    <w:basedOn w:val="Liguvaikefont"/>
    <w:link w:val="Pealkiri2"/>
    <w:uiPriority w:val="9"/>
    <w:rsid w:val="007E300D"/>
    <w:rPr>
      <w:rFonts w:eastAsiaTheme="minorEastAsia"/>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422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2</Pages>
  <Words>406</Words>
  <Characters>3115</Characters>
  <Application>Microsoft Office Word</Application>
  <DocSecurity>0</DocSecurity>
  <Lines>84</Lines>
  <Paragraphs>47</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 n</dc:creator>
  <cp:keywords/>
  <cp:lastModifiedBy>Liina Lanno</cp:lastModifiedBy>
  <cp:revision>34</cp:revision>
  <cp:lastPrinted>2019-08-23T17:02:00Z</cp:lastPrinted>
  <dcterms:created xsi:type="dcterms:W3CDTF">2026-05-11T10:56:00Z</dcterms:created>
  <dcterms:modified xsi:type="dcterms:W3CDTF">2026-05-11T13:43:00Z</dcterms:modified>
</cp:coreProperties>
</file>